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65" w:rsidRDefault="00683C65" w:rsidP="00552299">
      <w:pPr>
        <w:jc w:val="both"/>
        <w:rPr>
          <w:rFonts w:ascii="Iskoola Pota" w:hAnsi="Iskoola Pota" w:cs="Iskoola Pota"/>
          <w:b/>
          <w:bCs/>
          <w:sz w:val="32"/>
          <w:szCs w:val="32"/>
        </w:rPr>
      </w:pPr>
      <w:r>
        <w:rPr>
          <w:rFonts w:ascii="Adobe Garamond Pro" w:hAnsi="Adobe Garamond Pro"/>
          <w:noProof/>
          <w:sz w:val="32"/>
          <w:szCs w:val="32"/>
          <w:lang w:val="en-US"/>
        </w:rPr>
        <w:drawing>
          <wp:inline distT="0" distB="0" distL="0" distR="0">
            <wp:extent cx="5192395" cy="5987415"/>
            <wp:effectExtent l="19050" t="0" r="8255" b="0"/>
            <wp:docPr id="1" name="Picture 1" descr="C:\Users\Press Section\Downloads\WhatsApp Image 2020-09-20 at 10.26.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 Section\Downloads\WhatsApp Image 2020-09-20 at 10.26.22.jpeg"/>
                    <pic:cNvPicPr>
                      <a:picLocks noChangeAspect="1" noChangeArrowheads="1"/>
                    </pic:cNvPicPr>
                  </pic:nvPicPr>
                  <pic:blipFill>
                    <a:blip r:embed="rId6"/>
                    <a:srcRect/>
                    <a:stretch>
                      <a:fillRect/>
                    </a:stretch>
                  </pic:blipFill>
                  <pic:spPr bwMode="auto">
                    <a:xfrm>
                      <a:off x="0" y="0"/>
                      <a:ext cx="5192395" cy="5987415"/>
                    </a:xfrm>
                    <a:prstGeom prst="rect">
                      <a:avLst/>
                    </a:prstGeom>
                    <a:noFill/>
                    <a:ln w="9525">
                      <a:noFill/>
                      <a:miter lim="800000"/>
                      <a:headEnd/>
                      <a:tailEnd/>
                    </a:ln>
                  </pic:spPr>
                </pic:pic>
              </a:graphicData>
            </a:graphic>
          </wp:inline>
        </w:drawing>
      </w:r>
    </w:p>
    <w:p w:rsidR="00552299" w:rsidRPr="00552299" w:rsidRDefault="00552299" w:rsidP="00552299">
      <w:pPr>
        <w:jc w:val="both"/>
        <w:rPr>
          <w:rFonts w:ascii="Iskoola Pota" w:hAnsi="Iskoola Pota" w:cs="Iskoola Pota"/>
          <w:b/>
          <w:bCs/>
          <w:sz w:val="32"/>
          <w:szCs w:val="32"/>
        </w:rPr>
      </w:pPr>
      <w:r w:rsidRPr="00552299">
        <w:rPr>
          <w:rFonts w:ascii="Iskoola Pota" w:hAnsi="Iskoola Pota" w:cs="Iskoola Pota"/>
          <w:b/>
          <w:bCs/>
          <w:sz w:val="32"/>
          <w:szCs w:val="32"/>
        </w:rPr>
        <w:t>Qadianis strive to ruin the image of country everywhere: Abdul Latif Khalid</w:t>
      </w:r>
    </w:p>
    <w:p w:rsidR="00552299" w:rsidRPr="00552299" w:rsidRDefault="00552299" w:rsidP="00552299">
      <w:pPr>
        <w:jc w:val="both"/>
        <w:rPr>
          <w:rFonts w:ascii="Iskoola Pota" w:hAnsi="Iskoola Pota" w:cs="Iskoola Pota"/>
          <w:sz w:val="28"/>
          <w:szCs w:val="28"/>
        </w:rPr>
      </w:pPr>
      <w:r w:rsidRPr="00552299">
        <w:rPr>
          <w:rFonts w:ascii="Iskoola Pota" w:hAnsi="Iskoola Pota" w:cs="Iskoola Pota"/>
          <w:b/>
          <w:bCs/>
          <w:sz w:val="32"/>
          <w:szCs w:val="32"/>
        </w:rPr>
        <w:t>They don't waste any opportunity of destabilizing the country.</w:t>
      </w:r>
    </w:p>
    <w:p w:rsidR="00552299" w:rsidRDefault="00552299" w:rsidP="00552299">
      <w:pPr>
        <w:jc w:val="both"/>
        <w:rPr>
          <w:rFonts w:ascii="Adobe Garamond Pro" w:hAnsi="Adobe Garamond Pro"/>
          <w:sz w:val="32"/>
          <w:szCs w:val="32"/>
        </w:rPr>
      </w:pPr>
      <w:r w:rsidRPr="00552299">
        <w:rPr>
          <w:rFonts w:ascii="Iskoola Pota" w:hAnsi="Iskoola Pota" w:cs="Iskoola Pota"/>
          <w:sz w:val="28"/>
          <w:szCs w:val="28"/>
        </w:rPr>
        <w:t xml:space="preserve">Chenab Nagar (Ausaf Correspondent) The secretary general of Majlid Ahrar e Islam has said that Qadianis frequently use nefarious tactics to ruin the image of country with the instructions and nexus of their Jewish masters. We will not step back from scarifying anything for the protection of the faith of </w:t>
      </w:r>
      <w:r>
        <w:rPr>
          <w:rFonts w:ascii="Iskoola Pota" w:hAnsi="Iskoola Pota" w:cs="Iskoola Pota"/>
          <w:sz w:val="28"/>
          <w:szCs w:val="28"/>
        </w:rPr>
        <w:t>Khatm e Nabuwat. Protection of Khatm e N</w:t>
      </w:r>
      <w:r w:rsidRPr="00552299">
        <w:rPr>
          <w:rFonts w:ascii="Iskoola Pota" w:hAnsi="Iskoola Pota" w:cs="Iskoola Pota"/>
          <w:sz w:val="28"/>
          <w:szCs w:val="28"/>
        </w:rPr>
        <w:t xml:space="preserve">abuwat and honour of Holy Prophet PBUH are the joint </w:t>
      </w:r>
      <w:r w:rsidRPr="00552299">
        <w:rPr>
          <w:rFonts w:ascii="Iskoola Pota" w:hAnsi="Iskoola Pota" w:cs="Iskoola Pota"/>
          <w:sz w:val="28"/>
          <w:szCs w:val="28"/>
        </w:rPr>
        <w:lastRenderedPageBreak/>
        <w:t>trenches of Muslim community and all schools of thoughts. With the</w:t>
      </w:r>
      <w:r w:rsidR="00F34289">
        <w:rPr>
          <w:rFonts w:ascii="Iskoola Pota" w:hAnsi="Iskoola Pota" w:cs="Iskoola Pota"/>
          <w:sz w:val="28"/>
          <w:szCs w:val="28"/>
        </w:rPr>
        <w:t xml:space="preserve"> blessings of God, servants of Khatm e N</w:t>
      </w:r>
      <w:r w:rsidRPr="00552299">
        <w:rPr>
          <w:rFonts w:ascii="Iskoola Pota" w:hAnsi="Iskoola Pota" w:cs="Iskoola Pota"/>
          <w:sz w:val="28"/>
          <w:szCs w:val="28"/>
        </w:rPr>
        <w:t>abuwat has controlled that trench. Devotion to Holy Prophet (PBUH) is a base of belief. Lives of the companions of Holy Prophet (PBUH) are ideal for us. System that was blessed by Holy Prophet (PBUH) is everlasting. It guides us in all parts of life. We will have to bring revolution in our lives by following the footsteps of Holy Prophet (PBUH).</w:t>
      </w:r>
      <w:r w:rsidRPr="00552299">
        <w:rPr>
          <w:rFonts w:ascii="Adobe Garamond Pro" w:hAnsi="Adobe Garamond Pro"/>
          <w:sz w:val="32"/>
          <w:szCs w:val="32"/>
        </w:rPr>
        <w:t xml:space="preserve"> </w:t>
      </w:r>
    </w:p>
    <w:p w:rsidR="00552299" w:rsidRPr="00683C65" w:rsidRDefault="00552299" w:rsidP="00683C65">
      <w:pPr>
        <w:jc w:val="right"/>
        <w:rPr>
          <w:rFonts w:ascii="Iskoola Pota" w:hAnsi="Iskoola Pota" w:cs="Iskoola Pota"/>
          <w:b/>
          <w:bCs/>
          <w:sz w:val="32"/>
          <w:szCs w:val="32"/>
        </w:rPr>
      </w:pPr>
      <w:r w:rsidRPr="00683C65">
        <w:rPr>
          <w:rFonts w:ascii="Iskoola Pota" w:hAnsi="Iskoola Pota" w:cs="Iskoola Pota"/>
          <w:b/>
          <w:bCs/>
          <w:sz w:val="32"/>
          <w:szCs w:val="32"/>
        </w:rPr>
        <w:t>(Daily Ausaf</w:t>
      </w:r>
      <w:r w:rsidR="00683C65" w:rsidRPr="00683C65">
        <w:rPr>
          <w:rFonts w:ascii="Iskoola Pota" w:hAnsi="Iskoola Pota" w:cs="Iskoola Pota"/>
          <w:b/>
          <w:bCs/>
          <w:sz w:val="32"/>
          <w:szCs w:val="32"/>
        </w:rPr>
        <w:t>, Lahore, Sunday,</w:t>
      </w:r>
      <w:r w:rsidRPr="00683C65">
        <w:rPr>
          <w:rFonts w:ascii="Iskoola Pota" w:hAnsi="Iskoola Pota" w:cs="Iskoola Pota"/>
          <w:b/>
          <w:bCs/>
          <w:sz w:val="32"/>
          <w:szCs w:val="32"/>
        </w:rPr>
        <w:t xml:space="preserve"> 20th September</w:t>
      </w:r>
      <w:r w:rsidR="00683C65" w:rsidRPr="00683C65">
        <w:rPr>
          <w:rFonts w:ascii="Iskoola Pota" w:hAnsi="Iskoola Pota" w:cs="Iskoola Pota"/>
          <w:b/>
          <w:bCs/>
          <w:sz w:val="32"/>
          <w:szCs w:val="32"/>
        </w:rPr>
        <w:t>,</w:t>
      </w:r>
      <w:r w:rsidRPr="00683C65">
        <w:rPr>
          <w:rFonts w:ascii="Iskoola Pota" w:hAnsi="Iskoola Pota" w:cs="Iskoola Pota"/>
          <w:b/>
          <w:bCs/>
          <w:sz w:val="32"/>
          <w:szCs w:val="32"/>
        </w:rPr>
        <w:t xml:space="preserve"> 2020)</w:t>
      </w:r>
    </w:p>
    <w:p w:rsidR="00683C65" w:rsidRDefault="00683C65">
      <w:pPr>
        <w:rPr>
          <w:rFonts w:ascii="Adobe Garamond Pro" w:hAnsi="Adobe Garamond Pro"/>
          <w:sz w:val="32"/>
          <w:szCs w:val="32"/>
        </w:rPr>
      </w:pPr>
      <w:r>
        <w:rPr>
          <w:rFonts w:ascii="Adobe Garamond Pro" w:hAnsi="Adobe Garamond Pro"/>
          <w:sz w:val="32"/>
          <w:szCs w:val="32"/>
        </w:rPr>
        <w:br w:type="page"/>
      </w:r>
    </w:p>
    <w:p w:rsidR="00683C65" w:rsidRDefault="00683C65" w:rsidP="00552299">
      <w:pPr>
        <w:rPr>
          <w:rFonts w:ascii="Adobe Garamond Pro" w:hAnsi="Adobe Garamond Pro"/>
          <w:sz w:val="32"/>
          <w:szCs w:val="32"/>
        </w:rPr>
      </w:pPr>
    </w:p>
    <w:p w:rsidR="002E118A" w:rsidRDefault="00095781" w:rsidP="00095781">
      <w:pPr>
        <w:jc w:val="center"/>
        <w:rPr>
          <w:rFonts w:ascii="Adobe Garamond Pro" w:hAnsi="Adobe Garamond Pro"/>
          <w:sz w:val="32"/>
          <w:szCs w:val="32"/>
        </w:rPr>
      </w:pPr>
      <w:r w:rsidRPr="00095781">
        <w:rPr>
          <w:rFonts w:ascii="Adobe Garamond Pro" w:hAnsi="Adobe Garamond Pro"/>
          <w:noProof/>
          <w:sz w:val="32"/>
          <w:szCs w:val="32"/>
          <w:lang w:val="en-US"/>
        </w:rPr>
        <w:drawing>
          <wp:inline distT="0" distB="0" distL="0" distR="0">
            <wp:extent cx="3899807" cy="5093147"/>
            <wp:effectExtent l="19050" t="0" r="5443" b="0"/>
            <wp:docPr id="2" name="Picture 1" descr="C:\Users\Press Section\Downloads\WhatsApp Image 2020-09-20 at 09.48.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 Section\Downloads\WhatsApp Image 2020-09-20 at 09.48.11.jpeg"/>
                    <pic:cNvPicPr>
                      <a:picLocks noChangeAspect="1" noChangeArrowheads="1"/>
                    </pic:cNvPicPr>
                  </pic:nvPicPr>
                  <pic:blipFill>
                    <a:blip r:embed="rId7"/>
                    <a:srcRect/>
                    <a:stretch>
                      <a:fillRect/>
                    </a:stretch>
                  </pic:blipFill>
                  <pic:spPr bwMode="auto">
                    <a:xfrm>
                      <a:off x="0" y="0"/>
                      <a:ext cx="3899541" cy="5092800"/>
                    </a:xfrm>
                    <a:prstGeom prst="rect">
                      <a:avLst/>
                    </a:prstGeom>
                    <a:noFill/>
                    <a:ln w="9525">
                      <a:noFill/>
                      <a:miter lim="800000"/>
                      <a:headEnd/>
                      <a:tailEnd/>
                    </a:ln>
                  </pic:spPr>
                </pic:pic>
              </a:graphicData>
            </a:graphic>
          </wp:inline>
        </w:drawing>
      </w:r>
    </w:p>
    <w:p w:rsidR="00BE5DAC" w:rsidRPr="00095781" w:rsidRDefault="00BE5DAC" w:rsidP="00095781">
      <w:pPr>
        <w:jc w:val="both"/>
        <w:rPr>
          <w:rFonts w:ascii="Iskoola Pota" w:hAnsi="Iskoola Pota" w:cs="Iskoola Pota"/>
          <w:b/>
          <w:bCs/>
          <w:sz w:val="28"/>
          <w:szCs w:val="28"/>
        </w:rPr>
      </w:pPr>
      <w:r w:rsidRPr="00095781">
        <w:rPr>
          <w:rFonts w:ascii="Iskoola Pota" w:hAnsi="Iskoola Pota" w:cs="Iskoola Pota"/>
          <w:b/>
          <w:bCs/>
          <w:sz w:val="28"/>
          <w:szCs w:val="28"/>
        </w:rPr>
        <w:t>We reject the demands made by the All Parties British Group: Maulana Ilyas Chinioti</w:t>
      </w:r>
    </w:p>
    <w:p w:rsidR="00BE5DAC" w:rsidRDefault="00BE5DAC" w:rsidP="00095781">
      <w:pPr>
        <w:jc w:val="both"/>
        <w:rPr>
          <w:rFonts w:ascii="Adobe Garamond Pro" w:hAnsi="Adobe Garamond Pro"/>
          <w:sz w:val="32"/>
          <w:szCs w:val="32"/>
        </w:rPr>
      </w:pPr>
      <w:r w:rsidRPr="00095781">
        <w:rPr>
          <w:rFonts w:ascii="Iskoola Pota" w:hAnsi="Iskoola Pota" w:cs="Iskoola Pota"/>
          <w:b/>
          <w:bCs/>
          <w:sz w:val="28"/>
          <w:szCs w:val="28"/>
        </w:rPr>
        <w:t>Qadianis have been declared a minority in 1974; they have no right to continue their activities</w:t>
      </w:r>
    </w:p>
    <w:p w:rsidR="00BE5DAC" w:rsidRPr="00095781" w:rsidRDefault="00BE5DAC" w:rsidP="00095781">
      <w:pPr>
        <w:jc w:val="both"/>
        <w:rPr>
          <w:rFonts w:ascii="Iskoola Pota" w:hAnsi="Iskoola Pota" w:cs="Iskoola Pota"/>
          <w:sz w:val="28"/>
          <w:szCs w:val="28"/>
        </w:rPr>
      </w:pPr>
      <w:r w:rsidRPr="00095781">
        <w:rPr>
          <w:rFonts w:ascii="Iskoola Pota" w:hAnsi="Iskoola Pota" w:cs="Iskoola Pota"/>
          <w:sz w:val="28"/>
          <w:szCs w:val="28"/>
        </w:rPr>
        <w:t>Chiniot (Special Correspondent) Ameer international Khatm</w:t>
      </w:r>
      <w:r w:rsidR="009F61F6">
        <w:rPr>
          <w:rFonts w:ascii="Iskoola Pota" w:hAnsi="Iskoola Pota" w:cs="Iskoola Pota"/>
          <w:sz w:val="28"/>
          <w:szCs w:val="28"/>
        </w:rPr>
        <w:t xml:space="preserve"> </w:t>
      </w:r>
      <w:r w:rsidRPr="00095781">
        <w:rPr>
          <w:rFonts w:ascii="Iskoola Pota" w:hAnsi="Iskoola Pota" w:cs="Iskoola Pota"/>
          <w:sz w:val="28"/>
          <w:szCs w:val="28"/>
        </w:rPr>
        <w:t>e</w:t>
      </w:r>
      <w:r w:rsidR="009F61F6">
        <w:rPr>
          <w:rFonts w:ascii="Iskoola Pota" w:hAnsi="Iskoola Pota" w:cs="Iskoola Pota"/>
          <w:sz w:val="28"/>
          <w:szCs w:val="28"/>
        </w:rPr>
        <w:t xml:space="preserve"> </w:t>
      </w:r>
      <w:r w:rsidRPr="00095781">
        <w:rPr>
          <w:rFonts w:ascii="Iskoola Pota" w:hAnsi="Iskoola Pota" w:cs="Iskoola Pota"/>
          <w:sz w:val="28"/>
          <w:szCs w:val="28"/>
        </w:rPr>
        <w:t xml:space="preserve">Nabuwat and member of the provincial assembly Maulana Ilyas Chinioti told the press that British All Parties Parliamentarian Group professed that Qadianis are being mistreated in Pakistan. They should be allowed to continue their religious activities and be accepted as the Ahmadiyya Muslim Community. The Government should also allow them to partake in the elections. Maulana said that we reject the demands made by the All Parties British Group. Qadianis have been declared a </w:t>
      </w:r>
      <w:r w:rsidRPr="00095781">
        <w:rPr>
          <w:rFonts w:ascii="Iskoola Pota" w:hAnsi="Iskoola Pota" w:cs="Iskoola Pota"/>
          <w:sz w:val="28"/>
          <w:szCs w:val="28"/>
        </w:rPr>
        <w:lastRenderedPageBreak/>
        <w:t xml:space="preserve">minority in 1974; they have no right to continue such activities in Pakistan. A major reason for disorder in the county is owed to Qadianis. They are a negative impact on the [progress] </w:t>
      </w:r>
      <w:r w:rsidRPr="00095781">
        <w:rPr>
          <w:rFonts w:ascii="Iskoola Pota" w:hAnsi="Iskoola Pota" w:cs="Iskoola Pota"/>
          <w:sz w:val="28"/>
          <w:szCs w:val="28"/>
          <w:lang w:bidi="ur-PK"/>
        </w:rPr>
        <w:t xml:space="preserve">and system </w:t>
      </w:r>
      <w:r w:rsidRPr="00095781">
        <w:rPr>
          <w:rFonts w:ascii="Iskoola Pota" w:hAnsi="Iskoola Pota" w:cs="Iskoola Pota"/>
          <w:sz w:val="28"/>
          <w:szCs w:val="28"/>
        </w:rPr>
        <w:t xml:space="preserve">of the country. He said that the Prime Minister Imran Khan, who claims to follow in the footsteps of the State of Medina, ought to take action against similar ploys as aforementioned which seek to demean </w:t>
      </w:r>
      <w:r w:rsidR="00D87491" w:rsidRPr="00095781">
        <w:rPr>
          <w:rFonts w:ascii="Iskoola Pota" w:hAnsi="Iskoola Pota" w:cs="Iskoola Pota"/>
          <w:sz w:val="28"/>
          <w:szCs w:val="28"/>
        </w:rPr>
        <w:t>[this nation]. Owed to their connection with the outside world, Qadiani lobby has never been a source of peace for the system prevalent in Pakistan and thus their conniving activities ought to be stopped.</w:t>
      </w:r>
    </w:p>
    <w:p w:rsidR="00D87491" w:rsidRDefault="00095781" w:rsidP="00095781">
      <w:pPr>
        <w:jc w:val="right"/>
        <w:rPr>
          <w:rFonts w:ascii="Iskoola Pota" w:hAnsi="Iskoola Pota" w:cs="Iskoola Pota"/>
          <w:b/>
          <w:bCs/>
          <w:sz w:val="32"/>
          <w:szCs w:val="32"/>
        </w:rPr>
      </w:pPr>
      <w:r>
        <w:rPr>
          <w:rFonts w:ascii="Iskoola Pota" w:hAnsi="Iskoola Pota" w:cs="Iskoola Pota"/>
          <w:b/>
          <w:bCs/>
          <w:sz w:val="32"/>
          <w:szCs w:val="32"/>
        </w:rPr>
        <w:t>(</w:t>
      </w:r>
      <w:r w:rsidRPr="00095781">
        <w:rPr>
          <w:rFonts w:ascii="Iskoola Pota" w:hAnsi="Iskoola Pota" w:cs="Iskoola Pota"/>
          <w:b/>
          <w:bCs/>
          <w:sz w:val="32"/>
          <w:szCs w:val="32"/>
        </w:rPr>
        <w:t xml:space="preserve">Daily </w:t>
      </w:r>
      <w:r w:rsidR="00D87491" w:rsidRPr="00095781">
        <w:rPr>
          <w:rFonts w:ascii="Iskoola Pota" w:hAnsi="Iskoola Pota" w:cs="Iskoola Pota"/>
          <w:b/>
          <w:bCs/>
          <w:sz w:val="32"/>
          <w:szCs w:val="32"/>
        </w:rPr>
        <w:t xml:space="preserve">Nawa </w:t>
      </w:r>
      <w:r w:rsidRPr="00095781">
        <w:rPr>
          <w:rFonts w:ascii="Iskoola Pota" w:hAnsi="Iskoola Pota" w:cs="Iskoola Pota"/>
          <w:b/>
          <w:bCs/>
          <w:sz w:val="32"/>
          <w:szCs w:val="32"/>
        </w:rPr>
        <w:t>i Waq</w:t>
      </w:r>
      <w:r w:rsidR="00D87491" w:rsidRPr="00095781">
        <w:rPr>
          <w:rFonts w:ascii="Iskoola Pota" w:hAnsi="Iskoola Pota" w:cs="Iskoola Pota"/>
          <w:b/>
          <w:bCs/>
          <w:sz w:val="32"/>
          <w:szCs w:val="32"/>
        </w:rPr>
        <w:t>t Lahore</w:t>
      </w:r>
      <w:r w:rsidRPr="00095781">
        <w:rPr>
          <w:rFonts w:ascii="Iskoola Pota" w:hAnsi="Iskoola Pota" w:cs="Iskoola Pota"/>
          <w:b/>
          <w:bCs/>
          <w:sz w:val="32"/>
          <w:szCs w:val="32"/>
        </w:rPr>
        <w:t>,</w:t>
      </w:r>
      <w:r w:rsidR="00D87491" w:rsidRPr="00095781">
        <w:rPr>
          <w:rFonts w:ascii="Iskoola Pota" w:hAnsi="Iskoola Pota" w:cs="Iskoola Pota"/>
          <w:b/>
          <w:bCs/>
          <w:sz w:val="32"/>
          <w:szCs w:val="32"/>
        </w:rPr>
        <w:t xml:space="preserve"> Page 3, 15</w:t>
      </w:r>
      <w:r w:rsidRPr="00095781">
        <w:rPr>
          <w:rFonts w:ascii="Iskoola Pota" w:hAnsi="Iskoola Pota" w:cs="Iskoola Pota"/>
          <w:b/>
          <w:bCs/>
          <w:sz w:val="32"/>
          <w:szCs w:val="32"/>
        </w:rPr>
        <w:t>th</w:t>
      </w:r>
      <w:r w:rsidR="00D87491" w:rsidRPr="00095781">
        <w:rPr>
          <w:rFonts w:ascii="Iskoola Pota" w:hAnsi="Iskoola Pota" w:cs="Iskoola Pota"/>
          <w:b/>
          <w:bCs/>
          <w:sz w:val="32"/>
          <w:szCs w:val="32"/>
        </w:rPr>
        <w:t xml:space="preserve">  September</w:t>
      </w:r>
      <w:r w:rsidRPr="00095781">
        <w:rPr>
          <w:rFonts w:ascii="Iskoola Pota" w:hAnsi="Iskoola Pota" w:cs="Iskoola Pota"/>
          <w:b/>
          <w:bCs/>
          <w:sz w:val="32"/>
          <w:szCs w:val="32"/>
        </w:rPr>
        <w:t>,</w:t>
      </w:r>
      <w:r w:rsidR="00D87491" w:rsidRPr="00095781">
        <w:rPr>
          <w:rFonts w:ascii="Iskoola Pota" w:hAnsi="Iskoola Pota" w:cs="Iskoola Pota"/>
          <w:b/>
          <w:bCs/>
          <w:sz w:val="32"/>
          <w:szCs w:val="32"/>
        </w:rPr>
        <w:t xml:space="preserve"> 2020</w:t>
      </w:r>
      <w:r>
        <w:rPr>
          <w:rFonts w:ascii="Iskoola Pota" w:hAnsi="Iskoola Pota" w:cs="Iskoola Pota"/>
          <w:b/>
          <w:bCs/>
          <w:sz w:val="32"/>
          <w:szCs w:val="32"/>
        </w:rPr>
        <w:t>)</w:t>
      </w:r>
    </w:p>
    <w:p w:rsidR="00095781" w:rsidRDefault="00095781" w:rsidP="00095781">
      <w:pPr>
        <w:jc w:val="right"/>
        <w:rPr>
          <w:rFonts w:ascii="Iskoola Pota" w:hAnsi="Iskoola Pota" w:cs="Iskoola Pota"/>
          <w:b/>
          <w:bCs/>
          <w:sz w:val="32"/>
          <w:szCs w:val="32"/>
        </w:rPr>
      </w:pPr>
    </w:p>
    <w:p w:rsidR="00095781" w:rsidRDefault="00095781" w:rsidP="00095781">
      <w:pPr>
        <w:jc w:val="right"/>
        <w:rPr>
          <w:rFonts w:ascii="Iskoola Pota" w:hAnsi="Iskoola Pota" w:cs="Iskoola Pota"/>
          <w:b/>
          <w:bCs/>
          <w:sz w:val="32"/>
          <w:szCs w:val="32"/>
        </w:rPr>
      </w:pPr>
    </w:p>
    <w:p w:rsidR="00095781" w:rsidRDefault="00095781" w:rsidP="00095781">
      <w:pPr>
        <w:jc w:val="right"/>
        <w:rPr>
          <w:rFonts w:ascii="Iskoola Pota" w:hAnsi="Iskoola Pota" w:cs="Iskoola Pota"/>
          <w:b/>
          <w:bCs/>
          <w:sz w:val="32"/>
          <w:szCs w:val="32"/>
        </w:rPr>
      </w:pPr>
    </w:p>
    <w:p w:rsidR="00095781" w:rsidRDefault="00095781" w:rsidP="00095781">
      <w:pPr>
        <w:jc w:val="right"/>
        <w:rPr>
          <w:rFonts w:ascii="Iskoola Pota" w:hAnsi="Iskoola Pota" w:cs="Iskoola Pota"/>
          <w:b/>
          <w:bCs/>
          <w:sz w:val="32"/>
          <w:szCs w:val="32"/>
        </w:rPr>
      </w:pPr>
    </w:p>
    <w:p w:rsidR="00095781" w:rsidRDefault="00095781" w:rsidP="00095781">
      <w:pPr>
        <w:jc w:val="right"/>
        <w:rPr>
          <w:rFonts w:ascii="Iskoola Pota" w:hAnsi="Iskoola Pota" w:cs="Iskoola Pota"/>
          <w:b/>
          <w:bCs/>
          <w:sz w:val="32"/>
          <w:szCs w:val="32"/>
        </w:rPr>
      </w:pPr>
    </w:p>
    <w:p w:rsidR="00095781" w:rsidRPr="00095781" w:rsidRDefault="00095781" w:rsidP="00095781">
      <w:pPr>
        <w:jc w:val="right"/>
        <w:rPr>
          <w:rFonts w:ascii="Iskoola Pota" w:hAnsi="Iskoola Pota" w:cs="Iskoola Pota"/>
          <w:b/>
          <w:bCs/>
          <w:sz w:val="32"/>
          <w:szCs w:val="32"/>
        </w:rPr>
      </w:pPr>
    </w:p>
    <w:p w:rsidR="00857A4E" w:rsidRDefault="00857A4E" w:rsidP="00BE5DAC">
      <w:pPr>
        <w:rPr>
          <w:rFonts w:ascii="Adobe Garamond Pro" w:hAnsi="Adobe Garamond Pro"/>
          <w:sz w:val="32"/>
          <w:szCs w:val="32"/>
        </w:rPr>
      </w:pPr>
    </w:p>
    <w:p w:rsidR="00857A4E" w:rsidRDefault="00857A4E" w:rsidP="00BE5DAC">
      <w:pPr>
        <w:rPr>
          <w:rFonts w:ascii="Adobe Garamond Pro" w:hAnsi="Adobe Garamond Pro"/>
          <w:sz w:val="32"/>
          <w:szCs w:val="32"/>
        </w:rPr>
      </w:pPr>
    </w:p>
    <w:p w:rsidR="00857A4E" w:rsidRDefault="00857A4E" w:rsidP="00BE5DAC">
      <w:pPr>
        <w:rPr>
          <w:rFonts w:ascii="Adobe Garamond Pro" w:hAnsi="Adobe Garamond Pro"/>
          <w:sz w:val="32"/>
          <w:szCs w:val="32"/>
        </w:rPr>
      </w:pPr>
    </w:p>
    <w:p w:rsidR="00857A4E" w:rsidRDefault="00857A4E" w:rsidP="00BE5DAC">
      <w:pPr>
        <w:rPr>
          <w:rFonts w:ascii="Adobe Garamond Pro" w:hAnsi="Adobe Garamond Pro"/>
          <w:sz w:val="32"/>
          <w:szCs w:val="32"/>
        </w:rPr>
      </w:pPr>
    </w:p>
    <w:p w:rsidR="00857A4E" w:rsidRDefault="00857A4E" w:rsidP="00BE5DAC">
      <w:pPr>
        <w:rPr>
          <w:rFonts w:ascii="Adobe Garamond Pro" w:hAnsi="Adobe Garamond Pro"/>
          <w:sz w:val="32"/>
          <w:szCs w:val="32"/>
        </w:rPr>
      </w:pPr>
    </w:p>
    <w:p w:rsidR="00857A4E" w:rsidRDefault="00857A4E" w:rsidP="00BE5DAC">
      <w:pPr>
        <w:rPr>
          <w:rFonts w:ascii="Adobe Garamond Pro" w:hAnsi="Adobe Garamond Pro"/>
          <w:sz w:val="32"/>
          <w:szCs w:val="32"/>
        </w:rPr>
      </w:pPr>
    </w:p>
    <w:p w:rsidR="00857A4E" w:rsidRDefault="00857A4E" w:rsidP="00BE5DAC">
      <w:pPr>
        <w:rPr>
          <w:rFonts w:ascii="Adobe Garamond Pro" w:hAnsi="Adobe Garamond Pro"/>
          <w:sz w:val="32"/>
          <w:szCs w:val="32"/>
        </w:rPr>
      </w:pPr>
    </w:p>
    <w:p w:rsidR="00857A4E" w:rsidRDefault="00857A4E" w:rsidP="00BE5DAC">
      <w:pPr>
        <w:rPr>
          <w:rFonts w:ascii="Adobe Garamond Pro" w:hAnsi="Adobe Garamond Pro"/>
          <w:sz w:val="32"/>
          <w:szCs w:val="32"/>
        </w:rPr>
      </w:pPr>
    </w:p>
    <w:p w:rsidR="00857A4E" w:rsidRDefault="00857A4E" w:rsidP="00BE5DAC">
      <w:pPr>
        <w:rPr>
          <w:rFonts w:ascii="Adobe Garamond Pro" w:hAnsi="Adobe Garamond Pro"/>
          <w:sz w:val="32"/>
          <w:szCs w:val="32"/>
        </w:rPr>
      </w:pPr>
    </w:p>
    <w:p w:rsidR="00857A4E" w:rsidRDefault="00857A4E" w:rsidP="00BE5DAC">
      <w:pPr>
        <w:rPr>
          <w:rFonts w:ascii="Adobe Garamond Pro" w:hAnsi="Adobe Garamond Pro"/>
          <w:sz w:val="32"/>
          <w:szCs w:val="32"/>
        </w:rPr>
      </w:pPr>
    </w:p>
    <w:p w:rsidR="00D87491" w:rsidRDefault="00D87491" w:rsidP="00BE5DAC">
      <w:pPr>
        <w:rPr>
          <w:rFonts w:ascii="Adobe Garamond Pro" w:hAnsi="Adobe Garamond Pro"/>
          <w:sz w:val="32"/>
          <w:szCs w:val="32"/>
        </w:rPr>
      </w:pPr>
    </w:p>
    <w:p w:rsidR="00D87491" w:rsidRDefault="00D87491" w:rsidP="00BE5DAC">
      <w:pPr>
        <w:rPr>
          <w:rFonts w:ascii="Adobe Garamond Pro" w:hAnsi="Adobe Garamond Pro"/>
          <w:sz w:val="32"/>
          <w:szCs w:val="32"/>
        </w:rPr>
      </w:pPr>
    </w:p>
    <w:p w:rsidR="00D87491" w:rsidRDefault="00E95C89" w:rsidP="00411031">
      <w:pPr>
        <w:jc w:val="center"/>
        <w:rPr>
          <w:rFonts w:ascii="Adobe Garamond Pro" w:hAnsi="Adobe Garamond Pro"/>
          <w:sz w:val="32"/>
          <w:szCs w:val="32"/>
        </w:rPr>
      </w:pPr>
      <w:r>
        <w:rPr>
          <w:rFonts w:ascii="Adobe Garamond Pro" w:hAnsi="Adobe Garamond Pro"/>
          <w:noProof/>
          <w:sz w:val="32"/>
          <w:szCs w:val="32"/>
          <w:lang w:val="en-US"/>
        </w:rPr>
        <w:lastRenderedPageBreak/>
        <w:drawing>
          <wp:inline distT="0" distB="0" distL="0" distR="0">
            <wp:extent cx="4702810" cy="5236210"/>
            <wp:effectExtent l="19050" t="0" r="2540" b="0"/>
            <wp:docPr id="3" name="Picture 2" descr="C:\Users\Press Section\Downloads\WhatsApp Image 2020-09-20 at 09.48.11 - Copy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s Section\Downloads\WhatsApp Image 2020-09-20 at 09.48.11 - Copy (1).jpeg"/>
                    <pic:cNvPicPr>
                      <a:picLocks noChangeAspect="1" noChangeArrowheads="1"/>
                    </pic:cNvPicPr>
                  </pic:nvPicPr>
                  <pic:blipFill>
                    <a:blip r:embed="rId8"/>
                    <a:srcRect/>
                    <a:stretch>
                      <a:fillRect/>
                    </a:stretch>
                  </pic:blipFill>
                  <pic:spPr bwMode="auto">
                    <a:xfrm>
                      <a:off x="0" y="0"/>
                      <a:ext cx="4702810" cy="5236210"/>
                    </a:xfrm>
                    <a:prstGeom prst="rect">
                      <a:avLst/>
                    </a:prstGeom>
                    <a:noFill/>
                    <a:ln w="9525">
                      <a:noFill/>
                      <a:miter lim="800000"/>
                      <a:headEnd/>
                      <a:tailEnd/>
                    </a:ln>
                  </pic:spPr>
                </pic:pic>
              </a:graphicData>
            </a:graphic>
          </wp:inline>
        </w:drawing>
      </w:r>
    </w:p>
    <w:p w:rsidR="00D87491" w:rsidRDefault="00D87491" w:rsidP="00BE5DAC">
      <w:pPr>
        <w:rPr>
          <w:rFonts w:ascii="Adobe Garamond Pro" w:hAnsi="Adobe Garamond Pro"/>
          <w:sz w:val="32"/>
          <w:szCs w:val="32"/>
        </w:rPr>
      </w:pPr>
    </w:p>
    <w:p w:rsidR="00D87491" w:rsidRPr="00B04D95" w:rsidRDefault="00D87491" w:rsidP="00411031">
      <w:pPr>
        <w:jc w:val="both"/>
        <w:rPr>
          <w:rFonts w:ascii="Iskoola Pota" w:hAnsi="Iskoola Pota" w:cs="Iskoola Pota"/>
          <w:b/>
          <w:bCs/>
          <w:sz w:val="32"/>
          <w:szCs w:val="28"/>
        </w:rPr>
      </w:pPr>
      <w:r w:rsidRPr="00B04D95">
        <w:rPr>
          <w:rFonts w:ascii="Iskoola Pota" w:hAnsi="Iskoola Pota" w:cs="Iskoola Pota"/>
          <w:b/>
          <w:bCs/>
          <w:sz w:val="32"/>
          <w:szCs w:val="28"/>
        </w:rPr>
        <w:t>In the honour of Khatm</w:t>
      </w:r>
      <w:r w:rsidR="00857A4E" w:rsidRPr="00B04D95">
        <w:rPr>
          <w:rFonts w:ascii="Iskoola Pota" w:hAnsi="Iskoola Pota" w:cs="Iskoola Pota"/>
          <w:b/>
          <w:bCs/>
          <w:sz w:val="32"/>
          <w:szCs w:val="28"/>
        </w:rPr>
        <w:t xml:space="preserve"> </w:t>
      </w:r>
      <w:r w:rsidRPr="00B04D95">
        <w:rPr>
          <w:rFonts w:ascii="Iskoola Pota" w:hAnsi="Iskoola Pota" w:cs="Iskoola Pota"/>
          <w:b/>
          <w:bCs/>
          <w:sz w:val="32"/>
          <w:szCs w:val="28"/>
        </w:rPr>
        <w:t>e</w:t>
      </w:r>
      <w:r w:rsidR="00857A4E" w:rsidRPr="00B04D95">
        <w:rPr>
          <w:rFonts w:ascii="Iskoola Pota" w:hAnsi="Iskoola Pota" w:cs="Iskoola Pota"/>
          <w:b/>
          <w:bCs/>
          <w:sz w:val="32"/>
          <w:szCs w:val="28"/>
        </w:rPr>
        <w:t xml:space="preserve"> </w:t>
      </w:r>
      <w:r w:rsidRPr="00B04D95">
        <w:rPr>
          <w:rFonts w:ascii="Iskoola Pota" w:hAnsi="Iskoola Pota" w:cs="Iskoola Pota"/>
          <w:b/>
          <w:bCs/>
          <w:sz w:val="32"/>
          <w:szCs w:val="28"/>
        </w:rPr>
        <w:t>Nabuwat, the companions and the family of the Holy Prophet</w:t>
      </w:r>
      <w:r w:rsidRPr="00B04D95">
        <w:rPr>
          <w:rFonts w:ascii="Iskoola Pota" w:hAnsi="Iskoola Pota" w:cs="Iskoola Pota"/>
          <w:b/>
          <w:bCs/>
          <w:sz w:val="32"/>
          <w:szCs w:val="28"/>
          <w:vertAlign w:val="superscript"/>
        </w:rPr>
        <w:t>sa</w:t>
      </w:r>
      <w:r w:rsidRPr="00B04D95">
        <w:rPr>
          <w:rFonts w:ascii="Iskoola Pota" w:hAnsi="Iskoola Pota" w:cs="Iskoola Pota"/>
          <w:b/>
          <w:bCs/>
          <w:sz w:val="32"/>
          <w:szCs w:val="28"/>
        </w:rPr>
        <w:t>.</w:t>
      </w:r>
    </w:p>
    <w:p w:rsidR="00D87491" w:rsidRPr="00B04D95" w:rsidRDefault="00D87491" w:rsidP="00411031">
      <w:pPr>
        <w:jc w:val="both"/>
        <w:rPr>
          <w:rFonts w:ascii="Iskoola Pota" w:hAnsi="Iskoola Pota" w:cs="Iskoola Pota"/>
          <w:b/>
          <w:bCs/>
          <w:sz w:val="32"/>
          <w:szCs w:val="28"/>
        </w:rPr>
      </w:pPr>
      <w:r w:rsidRPr="00B04D95">
        <w:rPr>
          <w:rFonts w:ascii="Iskoola Pota" w:hAnsi="Iskoola Pota" w:cs="Iskoola Pota"/>
          <w:b/>
          <w:bCs/>
          <w:sz w:val="32"/>
          <w:szCs w:val="28"/>
        </w:rPr>
        <w:t>The government ought to keep a look out on the nefarious activities and ploys of Qadianis: Tehreek e Labaiyak</w:t>
      </w:r>
    </w:p>
    <w:p w:rsidR="00D87491" w:rsidRPr="00B04D95" w:rsidRDefault="00D87491" w:rsidP="00411031">
      <w:pPr>
        <w:jc w:val="both"/>
        <w:rPr>
          <w:rFonts w:ascii="Iskoola Pota" w:hAnsi="Iskoola Pota" w:cs="Iskoola Pota"/>
          <w:b/>
          <w:bCs/>
          <w:sz w:val="32"/>
          <w:szCs w:val="28"/>
        </w:rPr>
      </w:pPr>
      <w:r w:rsidRPr="00B04D95">
        <w:rPr>
          <w:rFonts w:ascii="Iskoola Pota" w:hAnsi="Iskoola Pota" w:cs="Iskoola Pota"/>
          <w:b/>
          <w:bCs/>
          <w:sz w:val="32"/>
          <w:szCs w:val="28"/>
        </w:rPr>
        <w:t>To strive for the protection of Khatm</w:t>
      </w:r>
      <w:r w:rsidR="00B04D95" w:rsidRPr="00B04D95">
        <w:rPr>
          <w:rFonts w:ascii="Iskoola Pota" w:hAnsi="Iskoola Pota" w:cs="Iskoola Pota"/>
          <w:b/>
          <w:bCs/>
          <w:sz w:val="32"/>
          <w:szCs w:val="28"/>
        </w:rPr>
        <w:t xml:space="preserve"> </w:t>
      </w:r>
      <w:r w:rsidRPr="00B04D95">
        <w:rPr>
          <w:rFonts w:ascii="Iskoola Pota" w:hAnsi="Iskoola Pota" w:cs="Iskoola Pota"/>
          <w:b/>
          <w:bCs/>
          <w:sz w:val="32"/>
          <w:szCs w:val="28"/>
        </w:rPr>
        <w:t>e</w:t>
      </w:r>
      <w:r w:rsidR="00B04D95" w:rsidRPr="00B04D95">
        <w:rPr>
          <w:rFonts w:ascii="Iskoola Pota" w:hAnsi="Iskoola Pota" w:cs="Iskoola Pota"/>
          <w:b/>
          <w:bCs/>
          <w:sz w:val="32"/>
          <w:szCs w:val="28"/>
        </w:rPr>
        <w:t xml:space="preserve"> </w:t>
      </w:r>
      <w:r w:rsidRPr="00B04D95">
        <w:rPr>
          <w:rFonts w:ascii="Iskoola Pota" w:hAnsi="Iskoola Pota" w:cs="Iskoola Pota"/>
          <w:b/>
          <w:bCs/>
          <w:sz w:val="32"/>
          <w:szCs w:val="28"/>
        </w:rPr>
        <w:t>Nabuwat is akin to success in the Hereafter. Qadianis conspiracies against Pakistan and Islam are not hidden from anyone’s sight.</w:t>
      </w:r>
    </w:p>
    <w:p w:rsidR="00D87491" w:rsidRDefault="00D87491" w:rsidP="00411031">
      <w:pPr>
        <w:jc w:val="both"/>
        <w:rPr>
          <w:rFonts w:ascii="Adobe Garamond Pro" w:hAnsi="Adobe Garamond Pro"/>
          <w:sz w:val="32"/>
          <w:szCs w:val="32"/>
        </w:rPr>
      </w:pPr>
      <w:r w:rsidRPr="00B04D95">
        <w:rPr>
          <w:rFonts w:ascii="Iskoola Pota" w:hAnsi="Iskoola Pota" w:cs="Iskoola Pota"/>
          <w:b/>
          <w:bCs/>
          <w:sz w:val="32"/>
          <w:szCs w:val="28"/>
        </w:rPr>
        <w:lastRenderedPageBreak/>
        <w:t>To declare Qadianis a non-Muslims entity on 7 September 1947 is a magnificent decision by the Pakistan Parliament: Qari Farman Ali Haidri and others</w:t>
      </w:r>
    </w:p>
    <w:p w:rsidR="007F035C" w:rsidRPr="00411031" w:rsidRDefault="00D87491" w:rsidP="00411031">
      <w:pPr>
        <w:jc w:val="both"/>
        <w:rPr>
          <w:rFonts w:ascii="Iskoola Pota" w:hAnsi="Iskoola Pota" w:cs="Iskoola Pota"/>
          <w:sz w:val="32"/>
          <w:szCs w:val="32"/>
        </w:rPr>
      </w:pPr>
      <w:r w:rsidRPr="00411031">
        <w:rPr>
          <w:rFonts w:ascii="Iskoola Pota" w:hAnsi="Iskoola Pota" w:cs="Iskoola Pota"/>
          <w:sz w:val="28"/>
          <w:szCs w:val="24"/>
        </w:rPr>
        <w:t>Lahore (Special Correspondent): A conference in the honour of Khatm</w:t>
      </w:r>
      <w:r w:rsidR="00B04D95">
        <w:rPr>
          <w:rFonts w:ascii="Iskoola Pota" w:hAnsi="Iskoola Pota" w:cs="Iskoola Pota"/>
          <w:sz w:val="28"/>
          <w:szCs w:val="24"/>
        </w:rPr>
        <w:t xml:space="preserve"> </w:t>
      </w:r>
      <w:r w:rsidRPr="00411031">
        <w:rPr>
          <w:rFonts w:ascii="Iskoola Pota" w:hAnsi="Iskoola Pota" w:cs="Iskoola Pota"/>
          <w:sz w:val="28"/>
          <w:szCs w:val="24"/>
        </w:rPr>
        <w:t>e</w:t>
      </w:r>
      <w:r w:rsidR="00B04D95">
        <w:rPr>
          <w:rFonts w:ascii="Iskoola Pota" w:hAnsi="Iskoola Pota" w:cs="Iskoola Pota"/>
          <w:sz w:val="28"/>
          <w:szCs w:val="24"/>
        </w:rPr>
        <w:t xml:space="preserve"> </w:t>
      </w:r>
      <w:r w:rsidRPr="00411031">
        <w:rPr>
          <w:rFonts w:ascii="Iskoola Pota" w:hAnsi="Iskoola Pota" w:cs="Iskoola Pota"/>
          <w:sz w:val="28"/>
          <w:szCs w:val="24"/>
        </w:rPr>
        <w:t>Nabuwat, the companions and the family of the Holy Prophet</w:t>
      </w:r>
      <w:r w:rsidRPr="00411031">
        <w:rPr>
          <w:rFonts w:ascii="Iskoola Pota" w:hAnsi="Iskoola Pota" w:cs="Iskoola Pota"/>
          <w:sz w:val="28"/>
          <w:szCs w:val="24"/>
          <w:vertAlign w:val="superscript"/>
        </w:rPr>
        <w:t>sa</w:t>
      </w:r>
      <w:r w:rsidRPr="00411031">
        <w:rPr>
          <w:rFonts w:ascii="Iskoola Pota" w:hAnsi="Iskoola Pota" w:cs="Iskoola Pota"/>
          <w:sz w:val="28"/>
          <w:szCs w:val="24"/>
        </w:rPr>
        <w:t xml:space="preserve"> was organised by Tehreek e Labaiyak at Jami Masjid Khoo Wali</w:t>
      </w:r>
      <w:r w:rsidR="00B04D95">
        <w:rPr>
          <w:rFonts w:ascii="Iskoola Pota" w:hAnsi="Iskoola Pota" w:cs="Iskoola Pota"/>
          <w:sz w:val="28"/>
          <w:szCs w:val="24"/>
        </w:rPr>
        <w:t xml:space="preserve"> </w:t>
      </w:r>
      <w:r w:rsidRPr="00411031">
        <w:rPr>
          <w:rFonts w:ascii="Iskoola Pota" w:hAnsi="Iskoola Pota" w:cs="Iskoola Pota"/>
          <w:sz w:val="28"/>
          <w:szCs w:val="24"/>
        </w:rPr>
        <w:t>Kotli</w:t>
      </w:r>
      <w:r w:rsidR="00B04D95">
        <w:rPr>
          <w:rFonts w:ascii="Iskoola Pota" w:hAnsi="Iskoola Pota" w:cs="Iskoola Pota"/>
          <w:sz w:val="28"/>
          <w:szCs w:val="24"/>
        </w:rPr>
        <w:t xml:space="preserve"> </w:t>
      </w:r>
      <w:r w:rsidRPr="00411031">
        <w:rPr>
          <w:rFonts w:ascii="Iskoola Pota" w:hAnsi="Iskoola Pota" w:cs="Iskoola Pota"/>
          <w:sz w:val="28"/>
          <w:szCs w:val="24"/>
        </w:rPr>
        <w:t>Pir</w:t>
      </w:r>
      <w:r w:rsidR="00B04D95">
        <w:rPr>
          <w:rFonts w:ascii="Iskoola Pota" w:hAnsi="Iskoola Pota" w:cs="Iskoola Pota"/>
          <w:sz w:val="28"/>
          <w:szCs w:val="24"/>
        </w:rPr>
        <w:t xml:space="preserve"> </w:t>
      </w:r>
      <w:r w:rsidRPr="00411031">
        <w:rPr>
          <w:rFonts w:ascii="Iskoola Pota" w:hAnsi="Iskoola Pota" w:cs="Iskoola Pota"/>
          <w:sz w:val="28"/>
          <w:szCs w:val="24"/>
        </w:rPr>
        <w:t>Abdur Rehman.</w:t>
      </w:r>
      <w:r w:rsidR="007F035C" w:rsidRPr="00411031">
        <w:rPr>
          <w:rFonts w:ascii="Iskoola Pota" w:hAnsi="Iskoola Pota" w:cs="Iskoola Pota"/>
          <w:sz w:val="28"/>
          <w:szCs w:val="24"/>
        </w:rPr>
        <w:t xml:space="preserve"> It was presided over by Pir</w:t>
      </w:r>
      <w:r w:rsidR="00B04D95">
        <w:rPr>
          <w:rFonts w:ascii="Iskoola Pota" w:hAnsi="Iskoola Pota" w:cs="Iskoola Pota"/>
          <w:sz w:val="28"/>
          <w:szCs w:val="24"/>
        </w:rPr>
        <w:t xml:space="preserve"> </w:t>
      </w:r>
      <w:r w:rsidR="007F035C" w:rsidRPr="00411031">
        <w:rPr>
          <w:rFonts w:ascii="Iskoola Pota" w:hAnsi="Iskoola Pota" w:cs="Iskoola Pota"/>
          <w:sz w:val="28"/>
          <w:szCs w:val="24"/>
        </w:rPr>
        <w:t>Ishfaq Ashrafi Samnani and</w:t>
      </w:r>
      <w:r w:rsidR="007F035C" w:rsidRPr="00411031">
        <w:rPr>
          <w:rFonts w:ascii="Iskoola Pota" w:hAnsi="Iskoola Pota" w:cs="Iskoola Pota"/>
          <w:sz w:val="28"/>
          <w:szCs w:val="24"/>
          <w:lang w:val="en-US" w:bidi="ur-PK"/>
        </w:rPr>
        <w:t xml:space="preserve"> Mufti Arshad Al Qadri made the arrangements. Talking at the conference, the acting Ameer Tehreek Labaiyak</w:t>
      </w:r>
      <w:r w:rsidR="00B04D95">
        <w:rPr>
          <w:rFonts w:ascii="Iskoola Pota" w:hAnsi="Iskoola Pota" w:cs="Iskoola Pota"/>
          <w:sz w:val="28"/>
          <w:szCs w:val="24"/>
          <w:lang w:val="en-US" w:bidi="ur-PK"/>
        </w:rPr>
        <w:t xml:space="preserve"> M</w:t>
      </w:r>
      <w:r w:rsidR="007F035C" w:rsidRPr="00411031">
        <w:rPr>
          <w:rFonts w:ascii="Iskoola Pota" w:hAnsi="Iskoola Pota" w:cs="Iskoola Pota"/>
          <w:sz w:val="28"/>
          <w:szCs w:val="24"/>
          <w:lang w:val="en-US" w:bidi="ur-PK"/>
        </w:rPr>
        <w:t>aulana</w:t>
      </w:r>
      <w:r w:rsidR="00B04D95">
        <w:rPr>
          <w:rFonts w:ascii="Iskoola Pota" w:hAnsi="Iskoola Pota" w:cs="Iskoola Pota"/>
          <w:sz w:val="28"/>
          <w:szCs w:val="24"/>
          <w:lang w:val="en-US" w:bidi="ur-PK"/>
        </w:rPr>
        <w:t xml:space="preserve"> </w:t>
      </w:r>
      <w:r w:rsidR="007F035C" w:rsidRPr="00411031">
        <w:rPr>
          <w:rFonts w:ascii="Iskoola Pota" w:hAnsi="Iskoola Pota" w:cs="Iskoola Pota"/>
          <w:sz w:val="28"/>
          <w:szCs w:val="24"/>
          <w:lang w:val="en-US" w:bidi="ur-PK"/>
        </w:rPr>
        <w:t xml:space="preserve">Qari Farman Ali Haidri said that </w:t>
      </w:r>
      <w:r w:rsidR="007F035C" w:rsidRPr="00411031">
        <w:rPr>
          <w:rFonts w:ascii="Iskoola Pota" w:hAnsi="Iskoola Pota" w:cs="Iskoola Pota"/>
          <w:sz w:val="28"/>
          <w:szCs w:val="24"/>
        </w:rPr>
        <w:t>to strive for the protection of Khatm</w:t>
      </w:r>
      <w:r w:rsidR="00B04D95">
        <w:rPr>
          <w:rFonts w:ascii="Iskoola Pota" w:hAnsi="Iskoola Pota" w:cs="Iskoola Pota"/>
          <w:sz w:val="28"/>
          <w:szCs w:val="24"/>
        </w:rPr>
        <w:t xml:space="preserve"> </w:t>
      </w:r>
      <w:r w:rsidR="007F035C" w:rsidRPr="00411031">
        <w:rPr>
          <w:rFonts w:ascii="Iskoola Pota" w:hAnsi="Iskoola Pota" w:cs="Iskoola Pota"/>
          <w:sz w:val="28"/>
          <w:szCs w:val="24"/>
        </w:rPr>
        <w:t>e</w:t>
      </w:r>
      <w:r w:rsidR="00B04D95">
        <w:rPr>
          <w:rFonts w:ascii="Iskoola Pota" w:hAnsi="Iskoola Pota" w:cs="Iskoola Pota"/>
          <w:sz w:val="28"/>
          <w:szCs w:val="24"/>
        </w:rPr>
        <w:t xml:space="preserve"> </w:t>
      </w:r>
      <w:r w:rsidR="007F035C" w:rsidRPr="00411031">
        <w:rPr>
          <w:rFonts w:ascii="Iskoola Pota" w:hAnsi="Iskoola Pota" w:cs="Iskoola Pota"/>
          <w:sz w:val="28"/>
          <w:szCs w:val="24"/>
        </w:rPr>
        <w:t>Nabuwat is akin to success in the Hereafter. Qadianis conspiracies against Pakistan and Islam are not hidden from anyone’s sight. Muslims feel anxious at witnessing such activities. The government should form a ministry which should keep a lookout at all the nefarious activities and ploys of Qadianis and hold the responsible for it in the strict manner. He said that a Qadiani is the worst enemy of Islam and Pakistan.</w:t>
      </w:r>
    </w:p>
    <w:p w:rsidR="007F035C" w:rsidRPr="007F035C" w:rsidRDefault="00B04D95" w:rsidP="00B04D95">
      <w:pPr>
        <w:jc w:val="right"/>
        <w:rPr>
          <w:rFonts w:ascii="Adobe Garamond Pro" w:hAnsi="Adobe Garamond Pro"/>
          <w:sz w:val="32"/>
          <w:szCs w:val="32"/>
          <w:lang w:val="en-US" w:bidi="ur-PK"/>
        </w:rPr>
      </w:pPr>
      <w:r>
        <w:rPr>
          <w:rFonts w:ascii="Iskoola Pota" w:hAnsi="Iskoola Pota" w:cs="Iskoola Pota"/>
          <w:sz w:val="40"/>
          <w:szCs w:val="40"/>
        </w:rPr>
        <w:t>(</w:t>
      </w:r>
      <w:r w:rsidR="00411031" w:rsidRPr="00411031">
        <w:rPr>
          <w:rFonts w:ascii="Iskoola Pota" w:hAnsi="Iskoola Pota" w:cs="Iskoola Pota"/>
          <w:sz w:val="40"/>
          <w:szCs w:val="40"/>
        </w:rPr>
        <w:t xml:space="preserve">Daily </w:t>
      </w:r>
      <w:r w:rsidR="007F035C" w:rsidRPr="00411031">
        <w:rPr>
          <w:rFonts w:ascii="Iskoola Pota" w:hAnsi="Iskoola Pota" w:cs="Iskoola Pota"/>
          <w:sz w:val="40"/>
          <w:szCs w:val="40"/>
        </w:rPr>
        <w:t>Mashriq Lahore</w:t>
      </w:r>
      <w:r w:rsidR="00411031" w:rsidRPr="00411031">
        <w:rPr>
          <w:rFonts w:ascii="Iskoola Pota" w:hAnsi="Iskoola Pota" w:cs="Iskoola Pota"/>
          <w:sz w:val="40"/>
          <w:szCs w:val="40"/>
        </w:rPr>
        <w:t>,</w:t>
      </w:r>
      <w:r w:rsidR="007F035C" w:rsidRPr="00411031">
        <w:rPr>
          <w:rFonts w:ascii="Iskoola Pota" w:hAnsi="Iskoola Pota" w:cs="Iskoola Pota"/>
          <w:sz w:val="40"/>
          <w:szCs w:val="40"/>
        </w:rPr>
        <w:t xml:space="preserve"> Page 11, September 15</w:t>
      </w:r>
      <w:r w:rsidR="00411031" w:rsidRPr="00411031">
        <w:rPr>
          <w:rFonts w:ascii="Iskoola Pota" w:hAnsi="Iskoola Pota" w:cs="Iskoola Pota"/>
          <w:sz w:val="40"/>
          <w:szCs w:val="40"/>
        </w:rPr>
        <w:t>th</w:t>
      </w:r>
      <w:r w:rsidR="007F035C" w:rsidRPr="00411031">
        <w:rPr>
          <w:rFonts w:ascii="Iskoola Pota" w:hAnsi="Iskoola Pota" w:cs="Iskoola Pota"/>
          <w:sz w:val="40"/>
          <w:szCs w:val="40"/>
        </w:rPr>
        <w:t xml:space="preserve"> </w:t>
      </w:r>
      <w:r>
        <w:rPr>
          <w:rFonts w:ascii="Iskoola Pota" w:hAnsi="Iskoola Pota" w:cs="Iskoola Pota"/>
          <w:sz w:val="40"/>
          <w:szCs w:val="40"/>
        </w:rPr>
        <w:t>2020)</w:t>
      </w:r>
    </w:p>
    <w:p w:rsidR="00D87491" w:rsidRPr="007F035C" w:rsidRDefault="00D87491" w:rsidP="00D87491">
      <w:pPr>
        <w:rPr>
          <w:rFonts w:ascii="Adobe Garamond Pro" w:hAnsi="Adobe Garamond Pro"/>
          <w:sz w:val="32"/>
          <w:szCs w:val="32"/>
          <w:lang w:val="en-US" w:bidi="ur-PK"/>
        </w:rPr>
      </w:pPr>
    </w:p>
    <w:p w:rsidR="00D87491" w:rsidRPr="00D87491" w:rsidRDefault="00D87491" w:rsidP="00D87491">
      <w:pPr>
        <w:rPr>
          <w:rFonts w:ascii="Adobe Garamond Pro" w:hAnsi="Adobe Garamond Pro"/>
          <w:sz w:val="32"/>
          <w:szCs w:val="32"/>
        </w:rPr>
      </w:pPr>
    </w:p>
    <w:p w:rsidR="00BE5DAC" w:rsidRPr="00BE5DAC" w:rsidRDefault="00BE5DAC">
      <w:pPr>
        <w:rPr>
          <w:rFonts w:ascii="Adobe Garamond Pro" w:hAnsi="Adobe Garamond Pro"/>
          <w:sz w:val="32"/>
          <w:szCs w:val="32"/>
        </w:rPr>
      </w:pPr>
    </w:p>
    <w:sectPr w:rsidR="00BE5DAC" w:rsidRPr="00BE5DAC" w:rsidSect="00014C0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540" w:rsidRDefault="00422540" w:rsidP="00095781">
      <w:pPr>
        <w:spacing w:after="0" w:line="240" w:lineRule="auto"/>
      </w:pPr>
      <w:r>
        <w:separator/>
      </w:r>
    </w:p>
  </w:endnote>
  <w:endnote w:type="continuationSeparator" w:id="1">
    <w:p w:rsidR="00422540" w:rsidRDefault="00422540" w:rsidP="00095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Nyala"/>
    <w:panose1 w:val="00000000000000000000"/>
    <w:charset w:val="00"/>
    <w:family w:val="roman"/>
    <w:notTrueType/>
    <w:pitch w:val="variable"/>
    <w:sig w:usb0="00000001" w:usb1="00000001" w:usb2="00000000" w:usb3="00000000" w:csb0="00000093"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540" w:rsidRDefault="00422540" w:rsidP="00095781">
      <w:pPr>
        <w:spacing w:after="0" w:line="240" w:lineRule="auto"/>
      </w:pPr>
      <w:r>
        <w:separator/>
      </w:r>
    </w:p>
  </w:footnote>
  <w:footnote w:type="continuationSeparator" w:id="1">
    <w:p w:rsidR="00422540" w:rsidRDefault="00422540" w:rsidP="00095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297"/>
      <w:docPartObj>
        <w:docPartGallery w:val="Page Numbers (Top of Page)"/>
        <w:docPartUnique/>
      </w:docPartObj>
    </w:sdtPr>
    <w:sdtContent>
      <w:p w:rsidR="00095781" w:rsidRDefault="005041A9">
        <w:pPr>
          <w:pStyle w:val="Header"/>
          <w:jc w:val="right"/>
        </w:pPr>
        <w:fldSimple w:instr=" PAGE   \* MERGEFORMAT ">
          <w:r w:rsidR="004B4010">
            <w:rPr>
              <w:noProof/>
            </w:rPr>
            <w:t>1</w:t>
          </w:r>
        </w:fldSimple>
      </w:p>
    </w:sdtContent>
  </w:sdt>
  <w:p w:rsidR="00095781" w:rsidRDefault="000957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BE5DAC"/>
    <w:rsid w:val="00014C07"/>
    <w:rsid w:val="00095781"/>
    <w:rsid w:val="002E118A"/>
    <w:rsid w:val="00411031"/>
    <w:rsid w:val="00422540"/>
    <w:rsid w:val="004B4010"/>
    <w:rsid w:val="005041A9"/>
    <w:rsid w:val="00552299"/>
    <w:rsid w:val="00683C65"/>
    <w:rsid w:val="007F035C"/>
    <w:rsid w:val="0085736F"/>
    <w:rsid w:val="00857A4E"/>
    <w:rsid w:val="009F61F6"/>
    <w:rsid w:val="00B04D95"/>
    <w:rsid w:val="00BE5DAC"/>
    <w:rsid w:val="00D87491"/>
    <w:rsid w:val="00E95C89"/>
    <w:rsid w:val="00F342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0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4E"/>
    <w:rPr>
      <w:rFonts w:ascii="Tahoma" w:hAnsi="Tahoma" w:cs="Tahoma"/>
      <w:sz w:val="16"/>
      <w:szCs w:val="16"/>
      <w:lang w:val="en-GB"/>
    </w:rPr>
  </w:style>
  <w:style w:type="paragraph" w:styleId="Header">
    <w:name w:val="header"/>
    <w:basedOn w:val="Normal"/>
    <w:link w:val="HeaderChar"/>
    <w:uiPriority w:val="99"/>
    <w:unhideWhenUsed/>
    <w:rsid w:val="0009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81"/>
    <w:rPr>
      <w:lang w:val="en-GB"/>
    </w:rPr>
  </w:style>
  <w:style w:type="paragraph" w:styleId="Footer">
    <w:name w:val="footer"/>
    <w:basedOn w:val="Normal"/>
    <w:link w:val="FooterChar"/>
    <w:uiPriority w:val="99"/>
    <w:semiHidden/>
    <w:unhideWhenUsed/>
    <w:rsid w:val="000957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781"/>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Author</dc:creator>
  <cp:lastModifiedBy>Press Section</cp:lastModifiedBy>
  <cp:revision>2</cp:revision>
  <dcterms:created xsi:type="dcterms:W3CDTF">2020-09-23T06:09:00Z</dcterms:created>
  <dcterms:modified xsi:type="dcterms:W3CDTF">2020-09-23T06:09:00Z</dcterms:modified>
</cp:coreProperties>
</file>